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352A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4B7437">
              <w:rPr>
                <w:rFonts w:ascii="Calibri" w:hAnsi="Calibri" w:cs="Calibri"/>
                <w:i/>
                <w:sz w:val="22"/>
                <w:szCs w:val="22"/>
              </w:rPr>
              <w:t>Raport za IV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</w:t>
            </w:r>
            <w:r w:rsidR="007B79EA" w:rsidRPr="002A4766">
              <w:rPr>
                <w:rFonts w:ascii="Calibri" w:hAnsi="Calibri" w:cs="Calibri"/>
                <w:i/>
                <w:sz w:val="22"/>
                <w:szCs w:val="22"/>
              </w:rPr>
              <w:t>pn</w:t>
            </w:r>
            <w:r w:rsidR="007B79EA" w:rsidRPr="002A476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B79EA" w:rsidRPr="002A47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AD3651" w:rsidRPr="002A4766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>Dziedzinowe Repozytoria Otwartych Danych Badawczych</w:t>
            </w:r>
            <w:r w:rsidR="00FA64B4" w:rsidRPr="002A47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2A4766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2A4766">
              <w:rPr>
                <w:rFonts w:ascii="Calibri" w:hAnsi="Calibri" w:cs="Calibri"/>
                <w:i/>
                <w:sz w:val="22"/>
                <w:szCs w:val="22"/>
              </w:rPr>
              <w:t>(wnioskodawca</w:t>
            </w:r>
            <w:r w:rsidR="00A352AC" w:rsidRPr="002A4766">
              <w:rPr>
                <w:rFonts w:ascii="Calibri" w:hAnsi="Calibri" w:cs="Calibri"/>
                <w:i/>
                <w:sz w:val="22"/>
                <w:szCs w:val="22"/>
              </w:rPr>
              <w:t xml:space="preserve"> Minister Nauki i Szkolnictwa Wyższego</w:t>
            </w:r>
            <w:r w:rsidR="007B79EA" w:rsidRPr="002A4766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E1F11" w:rsidRPr="002A4766">
              <w:rPr>
                <w:rFonts w:ascii="Calibri" w:hAnsi="Calibri" w:cs="Calibri"/>
                <w:i/>
                <w:sz w:val="22"/>
                <w:szCs w:val="22"/>
              </w:rPr>
              <w:t>Uniwersytet</w:t>
            </w:r>
            <w:r w:rsidR="00A352AC" w:rsidRPr="002A4766">
              <w:rPr>
                <w:rFonts w:ascii="Calibri" w:hAnsi="Calibri" w:cs="Calibri"/>
                <w:i/>
                <w:sz w:val="22"/>
                <w:szCs w:val="22"/>
              </w:rPr>
              <w:t xml:space="preserve"> Warszawski</w:t>
            </w:r>
            <w:r w:rsidR="007B79EA" w:rsidRPr="002A4766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A36D4" w:rsidRPr="00A06425" w:rsidTr="00B27DFC">
        <w:tc>
          <w:tcPr>
            <w:tcW w:w="562" w:type="dxa"/>
            <w:shd w:val="clear" w:color="auto" w:fill="auto"/>
          </w:tcPr>
          <w:p w:rsidR="009A36D4" w:rsidRPr="00A06425" w:rsidRDefault="009A36D4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A36D4" w:rsidRPr="00A06425" w:rsidRDefault="009A36D4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437" w:rsidRPr="00F15887" w:rsidRDefault="00AD3651" w:rsidP="004B743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ogólna</w:t>
            </w:r>
          </w:p>
          <w:p w:rsidR="009A36D4" w:rsidRDefault="00AD3651" w:rsidP="004B743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D3651">
              <w:rPr>
                <w:rFonts w:asciiTheme="minorHAnsi" w:hAnsiTheme="minorHAnsi" w:cstheme="minorHAnsi"/>
                <w:b/>
                <w:sz w:val="22"/>
                <w:szCs w:val="22"/>
              </w:rPr>
              <w:t>Okres realizacji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651" w:rsidRDefault="00AD3651" w:rsidP="004B743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stosunku do poprzedniego okresu </w:t>
            </w:r>
            <w:r w:rsidR="002A4766">
              <w:rPr>
                <w:rFonts w:asciiTheme="minorHAnsi" w:hAnsiTheme="minorHAnsi" w:cstheme="minorHAnsi"/>
                <w:sz w:val="22"/>
                <w:szCs w:val="22"/>
              </w:rPr>
              <w:t xml:space="preserve">sprawozdawczego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zmienił się termin zakończenia realizacji projektu</w:t>
            </w:r>
            <w:r w:rsidR="00F94CA0">
              <w:rPr>
                <w:rFonts w:asciiTheme="minorHAnsi" w:hAnsiTheme="minorHAnsi" w:cstheme="minorHAnsi"/>
                <w:sz w:val="22"/>
                <w:szCs w:val="22"/>
              </w:rPr>
              <w:t>.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roszę </w:t>
            </w:r>
            <w:r w:rsidR="00DA6C6B">
              <w:rPr>
                <w:rFonts w:asciiTheme="minorHAnsi" w:hAnsiTheme="minorHAnsi" w:cstheme="minorHAnsi"/>
                <w:sz w:val="22"/>
                <w:szCs w:val="22"/>
              </w:rPr>
              <w:t>o informację, na jakiej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podstawie zmiana ta został</w:t>
            </w:r>
            <w:r w:rsidR="00DA6C6B">
              <w:rPr>
                <w:rFonts w:asciiTheme="minorHAnsi" w:hAnsiTheme="minorHAnsi" w:cstheme="minorHAnsi"/>
                <w:sz w:val="22"/>
                <w:szCs w:val="22"/>
              </w:rPr>
              <w:t>a dokonana (czy ma akceptację CPPC, czy został podpisany aneks do Umowy o dofinansowanie?).</w:t>
            </w:r>
          </w:p>
          <w:p w:rsidR="009A36D4" w:rsidRDefault="0086252F" w:rsidP="0086252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Default="00EE1F11" w:rsidP="00DA6C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DA6C6B">
              <w:rPr>
                <w:rFonts w:ascii="Calibri" w:hAnsi="Calibri" w:cs="Calibri"/>
                <w:sz w:val="22"/>
                <w:szCs w:val="22"/>
              </w:rPr>
              <w:t>wyjaśnienie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DA6C6B" w:rsidRPr="00E321D5" w:rsidRDefault="00DA6C6B" w:rsidP="00DA6C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przypadku zmian terminu zakończenia projektu w stosunku do początkowo zaplanowanego, </w:t>
            </w:r>
            <w:r w:rsidRPr="002A4766">
              <w:rPr>
                <w:rFonts w:ascii="Calibri" w:hAnsi="Calibri" w:cs="Calibri"/>
                <w:sz w:val="22"/>
                <w:szCs w:val="22"/>
                <w:u w:val="single"/>
              </w:rPr>
              <w:t>proszę wskazać również pierwotną datę zakończenia projektu</w:t>
            </w:r>
            <w:r w:rsidR="002A4766" w:rsidRPr="002A4766">
              <w:rPr>
                <w:rFonts w:ascii="Calibri" w:hAnsi="Calibri" w:cs="Calibri"/>
                <w:sz w:val="22"/>
                <w:szCs w:val="22"/>
                <w:u w:val="single"/>
              </w:rPr>
              <w:t>.</w:t>
            </w:r>
          </w:p>
        </w:tc>
        <w:tc>
          <w:tcPr>
            <w:tcW w:w="1501" w:type="dxa"/>
          </w:tcPr>
          <w:p w:rsidR="009A36D4" w:rsidRPr="00A06425" w:rsidRDefault="009A36D4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C6B" w:rsidRPr="00A06425" w:rsidTr="00B27DFC">
        <w:tc>
          <w:tcPr>
            <w:tcW w:w="562" w:type="dxa"/>
            <w:shd w:val="clear" w:color="auto" w:fill="auto"/>
          </w:tcPr>
          <w:p w:rsidR="00DA6C6B" w:rsidRDefault="00F94CA0" w:rsidP="00DA6C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A6C6B" w:rsidRPr="00A06425" w:rsidRDefault="00DA6C6B" w:rsidP="00DA6C6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Pr="00F15887" w:rsidRDefault="00DA6C6B" w:rsidP="00DA6C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DA6C6B" w:rsidRDefault="00DA6C6B" w:rsidP="00DA6C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Default="00DA6C6B" w:rsidP="00DA6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kamienia milowego: </w:t>
            </w:r>
            <w:r w:rsidRPr="00DA6C6B">
              <w:rPr>
                <w:rFonts w:asciiTheme="minorHAnsi" w:hAnsiTheme="minorHAnsi" w:cstheme="minorHAnsi"/>
                <w:i/>
                <w:sz w:val="22"/>
                <w:szCs w:val="22"/>
              </w:rPr>
              <w:t>Wdrożenie procedur i narzędzi długoterminowego przechowywania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Pr="00557DB3" w:rsidRDefault="00DA6C6B" w:rsidP="00DA6C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wskazać datę osiągnięcia kamienia milowego</w:t>
            </w:r>
            <w:r w:rsidR="002A476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DA6C6B" w:rsidRPr="00A06425" w:rsidRDefault="00DA6C6B" w:rsidP="00DA6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C6B" w:rsidRPr="00A06425" w:rsidTr="00B27DFC">
        <w:tc>
          <w:tcPr>
            <w:tcW w:w="562" w:type="dxa"/>
            <w:shd w:val="clear" w:color="auto" w:fill="auto"/>
          </w:tcPr>
          <w:p w:rsidR="00DA6C6B" w:rsidRDefault="00F94CA0" w:rsidP="00DA6C6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A6C6B" w:rsidRPr="00A06425" w:rsidRDefault="00DA6C6B" w:rsidP="00DA6C6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Pr="00F15887" w:rsidRDefault="00DA6C6B" w:rsidP="00DA6C6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3. Postęp rzeczowy</w:t>
            </w:r>
          </w:p>
          <w:p w:rsidR="00DA6C6B" w:rsidRDefault="00DA6C6B" w:rsidP="00DA6C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15887">
              <w:rPr>
                <w:rFonts w:asciiTheme="minorHAnsi" w:hAnsiTheme="minorHAnsi" w:cs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Default="00DA6C6B" w:rsidP="00DA6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Dotyczy kolumny: </w:t>
            </w:r>
            <w:r w:rsidRPr="00A9687A">
              <w:rPr>
                <w:rFonts w:asciiTheme="minorHAnsi" w:hAnsiTheme="minorHAnsi" w:cstheme="minorHAnsi"/>
                <w:sz w:val="22"/>
                <w:szCs w:val="22"/>
              </w:rPr>
              <w:t>Powiązane wskaźniki projektu</w:t>
            </w:r>
          </w:p>
          <w:p w:rsidR="00DA6C6B" w:rsidRPr="00CF54FA" w:rsidRDefault="00DA6C6B" w:rsidP="00DA6C6B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DA6C6B" w:rsidRDefault="00DA6C6B" w:rsidP="00DA6C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Niewłaściwe powiązanie osiągniętych ka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mieni milowych z realizacją KPI – KPI nr </w:t>
            </w:r>
            <w:r w:rsidR="002A5174">
              <w:rPr>
                <w:rFonts w:ascii="Calibri" w:hAnsi="Calibri" w:cs="Calibri"/>
                <w:color w:val="000000"/>
                <w:sz w:val="22"/>
                <w:szCs w:val="22"/>
              </w:rPr>
              <w:t>4 został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</w:t>
            </w:r>
            <w:r w:rsidR="002A5174">
              <w:rPr>
                <w:rFonts w:ascii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2A5174">
              <w:rPr>
                <w:rFonts w:ascii="Calibri" w:hAnsi="Calibri" w:cs="Calibri"/>
                <w:color w:val="000000"/>
                <w:sz w:val="22"/>
                <w:szCs w:val="22"/>
              </w:rPr>
              <w:t>dwu</w:t>
            </w:r>
            <w:r w:rsidRPr="00A968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krotnie,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przy </w:t>
            </w:r>
            <w:r w:rsidR="002A517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różnych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kamieniach milowych</w:t>
            </w:r>
            <w:r w:rsidR="002A517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należy powiązać tylko z takim kamieniem milowym, którego osiągnięcie oznacza rzeczywistą realizację tego KPI (w całości l</w:t>
            </w:r>
            <w:r w:rsidR="00425952">
              <w:rPr>
                <w:rFonts w:ascii="Calibri" w:hAnsi="Calibri" w:cs="Calibri"/>
                <w:color w:val="000000"/>
                <w:sz w:val="22"/>
                <w:szCs w:val="22"/>
              </w:rPr>
              <w:t>ub części, z podaniem wartości).</w:t>
            </w:r>
          </w:p>
          <w:p w:rsidR="00F94CA0" w:rsidRDefault="00F94CA0" w:rsidP="00DA6C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Obecne sprawozdanie może sugerować, że w wyniku realizacji projektu zostanie utworzonych aż 6 API, gdyż dwa niezależne kamienie milowe dają efekt w postaci realizacji KPI nr 4 w jego wartości docelowej.</w:t>
            </w:r>
          </w:p>
          <w:p w:rsidR="00DA6C6B" w:rsidRPr="00CF54FA" w:rsidRDefault="00DA6C6B" w:rsidP="00DA6C6B">
            <w:pPr>
              <w:rPr>
                <w:rFonts w:ascii="Calibri" w:hAnsi="Calibri" w:cs="Calibri"/>
                <w:color w:val="000000"/>
                <w:sz w:val="6"/>
                <w:szCs w:val="6"/>
              </w:rPr>
            </w:pPr>
          </w:p>
          <w:p w:rsidR="00F94CA0" w:rsidRPr="00557DB3" w:rsidRDefault="00DA6C6B" w:rsidP="00F94CA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Suma wszystkich wartości danego KPI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ych przy kamieniach milowych, 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nie może przekraczać </w:t>
            </w:r>
            <w:r w:rsidRPr="008C3342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  <w:r w:rsidRPr="00CF54FA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tego KPI</w:t>
            </w:r>
            <w:r w:rsidRPr="002E57DD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DA6C6B" w:rsidRPr="00557DB3" w:rsidRDefault="00DA6C6B" w:rsidP="00DA6C6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C6B" w:rsidRPr="00557DB3" w:rsidRDefault="00F94CA0" w:rsidP="00DA6C6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korektę.</w:t>
            </w:r>
          </w:p>
        </w:tc>
        <w:tc>
          <w:tcPr>
            <w:tcW w:w="1501" w:type="dxa"/>
          </w:tcPr>
          <w:p w:rsidR="00DA6C6B" w:rsidRPr="00A06425" w:rsidRDefault="00DA6C6B" w:rsidP="00DA6C6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335"/>
    <w:multiLevelType w:val="hybridMultilevel"/>
    <w:tmpl w:val="31F84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97941"/>
    <w:rsid w:val="001A22E6"/>
    <w:rsid w:val="002164C0"/>
    <w:rsid w:val="002479F8"/>
    <w:rsid w:val="002715B2"/>
    <w:rsid w:val="00295057"/>
    <w:rsid w:val="002A4766"/>
    <w:rsid w:val="002A5174"/>
    <w:rsid w:val="002F2AF5"/>
    <w:rsid w:val="003124D1"/>
    <w:rsid w:val="003B4105"/>
    <w:rsid w:val="004019A4"/>
    <w:rsid w:val="00425952"/>
    <w:rsid w:val="004B7437"/>
    <w:rsid w:val="004D086F"/>
    <w:rsid w:val="004E2983"/>
    <w:rsid w:val="00541AF8"/>
    <w:rsid w:val="00597A3C"/>
    <w:rsid w:val="005F6527"/>
    <w:rsid w:val="006705EC"/>
    <w:rsid w:val="00685F1E"/>
    <w:rsid w:val="006E16E9"/>
    <w:rsid w:val="00774F81"/>
    <w:rsid w:val="00780C5D"/>
    <w:rsid w:val="007B79EA"/>
    <w:rsid w:val="00807385"/>
    <w:rsid w:val="0086252F"/>
    <w:rsid w:val="00944932"/>
    <w:rsid w:val="00956734"/>
    <w:rsid w:val="00963173"/>
    <w:rsid w:val="009A057B"/>
    <w:rsid w:val="009A36D4"/>
    <w:rsid w:val="009A3EB0"/>
    <w:rsid w:val="009C64DC"/>
    <w:rsid w:val="009E3EDC"/>
    <w:rsid w:val="009E5FDB"/>
    <w:rsid w:val="00A06425"/>
    <w:rsid w:val="00A352AC"/>
    <w:rsid w:val="00A37E34"/>
    <w:rsid w:val="00A96A95"/>
    <w:rsid w:val="00AA15F9"/>
    <w:rsid w:val="00AC7796"/>
    <w:rsid w:val="00AD3651"/>
    <w:rsid w:val="00B871B6"/>
    <w:rsid w:val="00C64B1B"/>
    <w:rsid w:val="00C808CD"/>
    <w:rsid w:val="00C93AB4"/>
    <w:rsid w:val="00CD5EB0"/>
    <w:rsid w:val="00D36466"/>
    <w:rsid w:val="00D8480D"/>
    <w:rsid w:val="00D8589A"/>
    <w:rsid w:val="00DA6C6B"/>
    <w:rsid w:val="00DD16F6"/>
    <w:rsid w:val="00DE4F78"/>
    <w:rsid w:val="00E14C33"/>
    <w:rsid w:val="00E25D8C"/>
    <w:rsid w:val="00E321D5"/>
    <w:rsid w:val="00E62F4E"/>
    <w:rsid w:val="00EB0E2A"/>
    <w:rsid w:val="00EB40BC"/>
    <w:rsid w:val="00ED77D0"/>
    <w:rsid w:val="00EE1F11"/>
    <w:rsid w:val="00F86FB0"/>
    <w:rsid w:val="00F94CA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Anna Gałązka</cp:lastModifiedBy>
  <cp:revision>5</cp:revision>
  <dcterms:created xsi:type="dcterms:W3CDTF">2021-03-15T09:21:00Z</dcterms:created>
  <dcterms:modified xsi:type="dcterms:W3CDTF">2021-03-18T11:35:00Z</dcterms:modified>
</cp:coreProperties>
</file>